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0002016237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3"/>
        <w:gridCol w:w="4502"/>
      </w:tblGrid>
      <w:tr>
        <w:trPr/>
        <w:tc>
          <w:tcPr>
            <w:tcW w:w="5703" w:type="dxa"/>
            <w:tcBorders/>
            <w:vAlign w:val="center"/>
          </w:tcPr>
          <w:p>
            <w:pPr>
              <w:pStyle w:val="TableContents"/>
              <w:bidi w:val="0"/>
              <w:spacing w:before="0" w:after="283"/>
              <w:jc w:val="left"/>
              <w:rPr/>
            </w:pPr>
            <w:r>
              <w:rPr/>
              <w:t>Name of Issuer</w:t>
            </w:r>
          </w:p>
        </w:tc>
        <w:tc>
          <w:tcPr>
            <w:tcW w:w="4502" w:type="dxa"/>
            <w:tcBorders/>
            <w:vAlign w:val="center"/>
          </w:tcPr>
          <w:p>
            <w:pPr>
              <w:pStyle w:val="TableContents"/>
              <w:bidi w:val="0"/>
              <w:spacing w:before="0" w:after="0"/>
              <w:jc w:val="left"/>
              <w:rPr/>
            </w:pPr>
            <w:r>
              <w:rPr/>
              <w:t>ALLEGRO MICROSYSTEMS, INC.</w:t>
            </w:r>
          </w:p>
        </w:tc>
      </w:tr>
      <w:tr>
        <w:trPr/>
        <w:tc>
          <w:tcPr>
            <w:tcW w:w="5703" w:type="dxa"/>
            <w:tcBorders/>
            <w:vAlign w:val="center"/>
          </w:tcPr>
          <w:p>
            <w:pPr>
              <w:pStyle w:val="TableContents"/>
              <w:bidi w:val="0"/>
              <w:spacing w:before="0" w:after="283"/>
              <w:jc w:val="left"/>
              <w:rPr/>
            </w:pPr>
            <w:r>
              <w:rPr/>
              <w:t>SEC File Number</w:t>
            </w:r>
          </w:p>
        </w:tc>
        <w:tc>
          <w:tcPr>
            <w:tcW w:w="4502" w:type="dxa"/>
            <w:tcBorders/>
            <w:vAlign w:val="center"/>
          </w:tcPr>
          <w:p>
            <w:pPr>
              <w:pStyle w:val="TableContents"/>
              <w:bidi w:val="0"/>
              <w:spacing w:before="0" w:after="0"/>
              <w:jc w:val="left"/>
              <w:rPr/>
            </w:pPr>
            <w:r>
              <w:rPr/>
              <w:t>001-39675</w:t>
            </w:r>
          </w:p>
        </w:tc>
      </w:tr>
      <w:tr>
        <w:trPr/>
        <w:tc>
          <w:tcPr>
            <w:tcW w:w="5703" w:type="dxa"/>
            <w:tcBorders/>
            <w:vAlign w:val="center"/>
          </w:tcPr>
          <w:p>
            <w:pPr>
              <w:pStyle w:val="TableContents"/>
              <w:bidi w:val="0"/>
              <w:spacing w:before="0" w:after="283"/>
              <w:jc w:val="left"/>
              <w:rPr/>
            </w:pPr>
            <w:r>
              <w:rPr/>
              <w:t>Address of Issuer</w:t>
            </w:r>
          </w:p>
        </w:tc>
        <w:tc>
          <w:tcPr>
            <w:tcW w:w="4502" w:type="dxa"/>
            <w:tcBorders/>
            <w:vAlign w:val="center"/>
          </w:tcPr>
          <w:p>
            <w:pPr>
              <w:pStyle w:val="TableContents"/>
              <w:bidi w:val="0"/>
              <w:spacing w:before="0" w:after="0"/>
              <w:jc w:val="left"/>
              <w:rPr/>
            </w:pPr>
            <w:r>
              <w:rPr/>
              <w:t>955 PERIMETER ROAD</w:t>
              <w:br/>
              <w:t>MANCHESTER</w:t>
              <w:br/>
              <w:t xml:space="preserve">NEW HAMPSHIRE </w:t>
              <w:br/>
              <w:t>03103</w:t>
            </w:r>
          </w:p>
        </w:tc>
      </w:tr>
      <w:tr>
        <w:trPr/>
        <w:tc>
          <w:tcPr>
            <w:tcW w:w="5703" w:type="dxa"/>
            <w:tcBorders/>
            <w:vAlign w:val="center"/>
          </w:tcPr>
          <w:p>
            <w:pPr>
              <w:pStyle w:val="TableContents"/>
              <w:bidi w:val="0"/>
              <w:spacing w:before="0" w:after="283"/>
              <w:jc w:val="left"/>
              <w:rPr/>
            </w:pPr>
            <w:r>
              <w:rPr/>
              <w:t>Phone</w:t>
            </w:r>
          </w:p>
        </w:tc>
        <w:tc>
          <w:tcPr>
            <w:tcW w:w="4502" w:type="dxa"/>
            <w:tcBorders/>
            <w:vAlign w:val="center"/>
          </w:tcPr>
          <w:p>
            <w:pPr>
              <w:pStyle w:val="TableContents"/>
              <w:bidi w:val="0"/>
              <w:spacing w:before="0" w:after="0"/>
              <w:jc w:val="left"/>
              <w:rPr/>
            </w:pPr>
            <w:r>
              <w:rPr/>
              <w:t>(603) 626-2300</w:t>
            </w:r>
          </w:p>
        </w:tc>
      </w:tr>
      <w:tr>
        <w:trPr/>
        <w:tc>
          <w:tcPr>
            <w:tcW w:w="5703" w:type="dxa"/>
            <w:tcBorders/>
            <w:vAlign w:val="center"/>
          </w:tcPr>
          <w:p>
            <w:pPr>
              <w:pStyle w:val="TableContents"/>
              <w:bidi w:val="0"/>
              <w:spacing w:before="0" w:after="283"/>
              <w:jc w:val="left"/>
              <w:rPr/>
            </w:pPr>
            <w:r>
              <w:rPr/>
              <w:t>Name of Person for Whose Account the Securities are To Be Sold</w:t>
            </w:r>
          </w:p>
        </w:tc>
        <w:tc>
          <w:tcPr>
            <w:tcW w:w="4502" w:type="dxa"/>
            <w:tcBorders/>
            <w:vAlign w:val="center"/>
          </w:tcPr>
          <w:p>
            <w:pPr>
              <w:pStyle w:val="TableContents"/>
              <w:bidi w:val="0"/>
              <w:spacing w:before="0" w:after="0"/>
              <w:jc w:val="left"/>
              <w:rPr/>
            </w:pPr>
            <w:r>
              <w:rPr/>
              <w:t>Raubacher Jennie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3" w:type="dxa"/>
            <w:tcBorders/>
            <w:vAlign w:val="center"/>
          </w:tcPr>
          <w:p>
            <w:pPr>
              <w:pStyle w:val="TableContents"/>
              <w:bidi w:val="0"/>
              <w:spacing w:before="0" w:after="283"/>
              <w:jc w:val="left"/>
              <w:rPr/>
            </w:pPr>
            <w:r>
              <w:rPr/>
              <w:t>Relationship to Issuer</w:t>
            </w:r>
          </w:p>
        </w:tc>
        <w:tc>
          <w:tcPr>
            <w:tcW w:w="450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w:t>
            </w:r>
          </w:p>
        </w:tc>
        <w:tc>
          <w:tcPr>
            <w:tcW w:w="1377" w:type="dxa"/>
            <w:tcBorders/>
            <w:vAlign w:val="center"/>
          </w:tcPr>
          <w:p>
            <w:pPr>
              <w:pStyle w:val="TableContents"/>
              <w:bidi w:val="0"/>
              <w:spacing w:before="0" w:after="283"/>
              <w:jc w:val="left"/>
              <w:rPr/>
            </w:pPr>
            <w:r>
              <w:rPr/>
              <w:t>45320.00</w:t>
            </w:r>
          </w:p>
        </w:tc>
        <w:tc>
          <w:tcPr>
            <w:tcW w:w="1552" w:type="dxa"/>
            <w:tcBorders/>
            <w:vAlign w:val="center"/>
          </w:tcPr>
          <w:p>
            <w:pPr>
              <w:pStyle w:val="TableContents"/>
              <w:bidi w:val="0"/>
              <w:spacing w:before="0" w:after="283"/>
              <w:jc w:val="left"/>
              <w:rPr/>
            </w:pPr>
            <w:r>
              <w:rPr/>
              <w:t>186402046</w:t>
            </w:r>
          </w:p>
        </w:tc>
        <w:tc>
          <w:tcPr>
            <w:tcW w:w="1567" w:type="dxa"/>
            <w:tcBorders/>
            <w:vAlign w:val="center"/>
          </w:tcPr>
          <w:p>
            <w:pPr>
              <w:pStyle w:val="TableContents"/>
              <w:bidi w:val="0"/>
              <w:spacing w:before="0" w:after="283"/>
              <w:jc w:val="left"/>
              <w:rPr/>
            </w:pPr>
            <w:r>
              <w:rPr/>
              <w:t>08/17/2026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1000</w:t>
            </w:r>
          </w:p>
        </w:tc>
        <w:tc>
          <w:tcPr>
            <w:tcW w:w="1046" w:type="dxa"/>
            <w:tcBorders/>
            <w:vAlign w:val="center"/>
          </w:tcPr>
          <w:p>
            <w:pPr>
              <w:pStyle w:val="TableContents"/>
              <w:bidi w:val="0"/>
              <w:spacing w:before="0" w:after="283"/>
              <w:jc w:val="left"/>
              <w:rPr/>
            </w:pPr>
            <w:r>
              <w:rPr/>
              <w:t>08/07/2025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92"/>
        <w:gridCol w:w="6313"/>
      </w:tblGrid>
      <w:tr>
        <w:trPr/>
        <w:tc>
          <w:tcPr>
            <w:tcW w:w="3892" w:type="dxa"/>
            <w:tcBorders/>
            <w:vAlign w:val="center"/>
          </w:tcPr>
          <w:p>
            <w:pPr>
              <w:pStyle w:val="TableContents"/>
              <w:bidi w:val="0"/>
              <w:spacing w:before="0" w:after="283"/>
              <w:jc w:val="left"/>
              <w:rPr/>
            </w:pPr>
            <w:r>
              <w:rPr/>
              <w:t>Remarks</w:t>
            </w:r>
          </w:p>
        </w:tc>
        <w:tc>
          <w:tcPr>
            <w:tcW w:w="6313" w:type="dxa"/>
            <w:tcBorders/>
            <w:vAlign w:val="center"/>
          </w:tcPr>
          <w:p>
            <w:pPr>
              <w:pStyle w:val="TableContents"/>
              <w:bidi w:val="0"/>
              <w:spacing w:before="0" w:after="283"/>
              <w:jc w:val="left"/>
              <w:rPr>
                <w:sz w:val="4"/>
                <w:szCs w:val="4"/>
              </w:rPr>
            </w:pPr>
            <w:r>
              <w:rPr>
                <w:sz w:val="4"/>
                <w:szCs w:val="4"/>
              </w:rPr>
            </w:r>
          </w:p>
        </w:tc>
      </w:tr>
      <w:tr>
        <w:trPr/>
        <w:tc>
          <w:tcPr>
            <w:tcW w:w="3892" w:type="dxa"/>
            <w:tcBorders/>
            <w:vAlign w:val="center"/>
          </w:tcPr>
          <w:p>
            <w:pPr>
              <w:pStyle w:val="TableContents"/>
              <w:bidi w:val="0"/>
              <w:spacing w:before="0" w:after="283"/>
              <w:jc w:val="left"/>
              <w:rPr/>
            </w:pPr>
            <w:r>
              <w:rPr/>
              <w:t>Date of Notice</w:t>
            </w:r>
          </w:p>
        </w:tc>
        <w:tc>
          <w:tcPr>
            <w:tcW w:w="6313" w:type="dxa"/>
            <w:tcBorders/>
            <w:vAlign w:val="center"/>
          </w:tcPr>
          <w:p>
            <w:pPr>
              <w:pStyle w:val="TableContents"/>
              <w:bidi w:val="0"/>
              <w:spacing w:before="0" w:after="0"/>
              <w:jc w:val="left"/>
              <w:rPr/>
            </w:pPr>
            <w:r>
              <w:rPr/>
              <w:t>08/17/2026</w:t>
            </w:r>
          </w:p>
        </w:tc>
      </w:tr>
      <w:tr>
        <w:trPr/>
        <w:tc>
          <w:tcPr>
            <w:tcW w:w="3892" w:type="dxa"/>
            <w:tcBorders/>
            <w:vAlign w:val="center"/>
          </w:tcPr>
          <w:p>
            <w:pPr>
              <w:pStyle w:val="TableContents"/>
              <w:bidi w:val="0"/>
              <w:spacing w:before="0" w:after="283"/>
              <w:jc w:val="left"/>
              <w:rPr/>
            </w:pPr>
            <w:r>
              <w:rPr/>
              <w:t>Date of Plan Adoption or Giving of Instruction, If Relying on Rule 10b5-1</w:t>
            </w:r>
          </w:p>
        </w:tc>
        <w:tc>
          <w:tcPr>
            <w:tcW w:w="6313" w:type="dxa"/>
            <w:tcBorders/>
            <w:vAlign w:val="center"/>
          </w:tcPr>
          <w:p>
            <w:pPr>
              <w:pStyle w:val="TableContents"/>
              <w:bidi w:val="0"/>
              <w:spacing w:before="0" w:after="0"/>
              <w:jc w:val="left"/>
              <w:rPr/>
            </w:pPr>
            <w:r>
              <w:rPr/>
              <w:t>05/19/2026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2" w:type="dxa"/>
            <w:tcBorders/>
            <w:vAlign w:val="center"/>
          </w:tcPr>
          <w:p>
            <w:pPr>
              <w:pStyle w:val="TableContents"/>
              <w:bidi w:val="0"/>
              <w:spacing w:before="0" w:after="283"/>
              <w:jc w:val="left"/>
              <w:rPr/>
            </w:pPr>
            <w:r>
              <w:rPr/>
              <w:t>Signature</w:t>
            </w:r>
          </w:p>
        </w:tc>
        <w:tc>
          <w:tcPr>
            <w:tcW w:w="6313" w:type="dxa"/>
            <w:tcBorders/>
            <w:vAlign w:val="center"/>
          </w:tcPr>
          <w:p>
            <w:pPr>
              <w:pStyle w:val="TableContents"/>
              <w:bidi w:val="0"/>
              <w:spacing w:before="0" w:after="0"/>
              <w:jc w:val="left"/>
              <w:rPr/>
            </w:pPr>
            <w:r>
              <w:rPr/>
              <w:t>/s/ Daniel Tucci, as a duly authorized representative of Fidelity Brokerage Services LLC, as attorney-in-fact for Jennie Raubacher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599</Words>
  <Characters>3065</Characters>
  <CharactersWithSpaces>3608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