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Raubacher Jennie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45.32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13,976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May 19, 2026. Details regarding the Reporting Person's trading plan were reported in Part II, Item 5 of the Issuer's Quarterly Report on Form 10-Q for the period ending June 26, 2026, filed with the SEC on July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Jennie M. Raubacher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237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3361</Characters>
  <CharactersWithSpaces>3920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